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9" w:rsidRDefault="00286009" w:rsidP="00F00A32">
      <w:pPr>
        <w:rPr>
          <w:rFonts w:ascii="Times New Roman" w:hAnsi="Times New Roman" w:cs="Times New Roman"/>
          <w:b/>
          <w:sz w:val="36"/>
          <w:szCs w:val="36"/>
        </w:rPr>
      </w:pPr>
      <w:r w:rsidRPr="00286009">
        <w:rPr>
          <w:rFonts w:ascii="Times New Roman" w:hAnsi="Times New Roman" w:cs="Times New Roman"/>
          <w:b/>
          <w:sz w:val="36"/>
          <w:szCs w:val="36"/>
        </w:rPr>
        <w:t xml:space="preserve">Як визначається розмір допомоги по тимчасовій непрацездатності? </w:t>
      </w:r>
    </w:p>
    <w:p w:rsidR="00913B2C" w:rsidRPr="00286009" w:rsidRDefault="00913B2C" w:rsidP="00F00A32">
      <w:pPr>
        <w:rPr>
          <w:rFonts w:ascii="Times New Roman" w:hAnsi="Times New Roman" w:cs="Times New Roman"/>
          <w:b/>
          <w:sz w:val="36"/>
          <w:szCs w:val="36"/>
        </w:rPr>
      </w:pPr>
    </w:p>
    <w:p w:rsidR="00F00A32" w:rsidRPr="00F00A32" w:rsidRDefault="00F00A32" w:rsidP="002860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У разі настання страхового випадку, допомога по тимчасовій непрацездатності повністю або частково компенсує втрату заробітної плати. </w:t>
      </w:r>
    </w:p>
    <w:p w:rsidR="00F00A32" w:rsidRPr="00F00A32" w:rsidRDefault="00F00A32" w:rsidP="00F00A32">
      <w:p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Розмір такої допомоги залежить від страхового стажу застрахованої особи та виплачується як: </w:t>
      </w:r>
    </w:p>
    <w:p w:rsidR="00F00A32" w:rsidRPr="00F00A32" w:rsidRDefault="00286009" w:rsidP="00F0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A32" w:rsidRPr="00F00A32">
        <w:rPr>
          <w:rFonts w:ascii="Times New Roman" w:hAnsi="Times New Roman" w:cs="Times New Roman"/>
          <w:sz w:val="28"/>
          <w:szCs w:val="28"/>
        </w:rPr>
        <w:t xml:space="preserve">0% середньої заробітної плати (доходу) – застрахованим особам, зі страховим стажем до 3 років; </w:t>
      </w:r>
    </w:p>
    <w:p w:rsidR="00F00A32" w:rsidRPr="00F00A32" w:rsidRDefault="00F00A32" w:rsidP="00F0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60% – страховий стаж від 3 до 5 років; </w:t>
      </w:r>
    </w:p>
    <w:p w:rsidR="00F00A32" w:rsidRPr="00F00A32" w:rsidRDefault="00F00A32" w:rsidP="00F0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70% – страховий стаж від 5 до 8 років; </w:t>
      </w:r>
    </w:p>
    <w:p w:rsidR="00F00A32" w:rsidRPr="00F00A32" w:rsidRDefault="00F00A32" w:rsidP="00F0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100% – страховий стаж понад 8 років. </w:t>
      </w:r>
    </w:p>
    <w:p w:rsidR="00F00A32" w:rsidRPr="00286009" w:rsidRDefault="00F00A32" w:rsidP="00F00A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6009">
        <w:rPr>
          <w:rFonts w:ascii="Times New Roman" w:hAnsi="Times New Roman" w:cs="Times New Roman"/>
          <w:b/>
          <w:i/>
          <w:sz w:val="28"/>
          <w:szCs w:val="28"/>
        </w:rPr>
        <w:t xml:space="preserve">Допомога у розмірі 100% середньої заробітної плати (доходу) також виплачується: </w:t>
      </w:r>
    </w:p>
    <w:p w:rsidR="00F00A32" w:rsidRPr="00F00A32" w:rsidRDefault="00F00A32" w:rsidP="00F0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застрахованим особам, віднесеним до 1-3 категорій осіб, які постраждали внаслідок Чорнобильської катастрофи; </w:t>
      </w:r>
    </w:p>
    <w:p w:rsidR="00F00A32" w:rsidRPr="00F00A32" w:rsidRDefault="00F00A32" w:rsidP="00F0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одному з батьків або особі, яка їх замінює, які доглядають хвору дитину віком до 14 років, яка постраждала внаслідок Чорнобильської катастрофи; </w:t>
      </w:r>
    </w:p>
    <w:p w:rsidR="00F00A32" w:rsidRPr="00F00A32" w:rsidRDefault="00F00A32" w:rsidP="00F0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ветеранам війни, постраждалим учасникам Революції Гідності та членам сімей загиблих (померлих) ветеранів війни, членам сімей загиблих (померлих) Захисників і Захисниць України; </w:t>
      </w:r>
    </w:p>
    <w:p w:rsidR="00F00A32" w:rsidRPr="00F00A32" w:rsidRDefault="00F00A32" w:rsidP="00F0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особам, віднесеним до жертв нацистських переслідувань відповідно до Закону України «Про жертви нацистських переслідувань»; </w:t>
      </w:r>
    </w:p>
    <w:p w:rsidR="00F00A32" w:rsidRPr="00F00A32" w:rsidRDefault="00F00A32" w:rsidP="00F0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донорам, які мають право на пільгу, передбачену ст. 20 Закону України «Про безпеку та якість донорської крові та компонентів крові»; </w:t>
      </w:r>
    </w:p>
    <w:p w:rsidR="00F00A32" w:rsidRPr="00F00A32" w:rsidRDefault="00F00A32" w:rsidP="00F00A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0A32">
        <w:rPr>
          <w:rFonts w:ascii="Times New Roman" w:hAnsi="Times New Roman" w:cs="Times New Roman"/>
          <w:sz w:val="28"/>
          <w:szCs w:val="28"/>
        </w:rPr>
        <w:t xml:space="preserve">особам, реабілітованим відповідно до Закону України «Про реабілітацію жертв репресій комуністичного тоталітарного режиму 1917-1991 років» із числа тих, яких було піддано репресіям у формі (формах) позбавлення волі (ув’язнення)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органу. </w:t>
      </w:r>
    </w:p>
    <w:p w:rsidR="00D86C6D" w:rsidRDefault="00F00A32" w:rsidP="00F0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0A32">
        <w:rPr>
          <w:rFonts w:ascii="Times New Roman" w:hAnsi="Times New Roman" w:cs="Times New Roman"/>
          <w:sz w:val="28"/>
          <w:szCs w:val="28"/>
        </w:rPr>
        <w:t xml:space="preserve">рацівникам або </w:t>
      </w:r>
      <w:proofErr w:type="spellStart"/>
      <w:r w:rsidRPr="00F00A32">
        <w:rPr>
          <w:rFonts w:ascii="Times New Roman" w:hAnsi="Times New Roman" w:cs="Times New Roman"/>
          <w:sz w:val="28"/>
          <w:szCs w:val="28"/>
        </w:rPr>
        <w:t>гіг-спеціалістам</w:t>
      </w:r>
      <w:proofErr w:type="spellEnd"/>
      <w:r w:rsidRPr="00F00A32">
        <w:rPr>
          <w:rFonts w:ascii="Times New Roman" w:hAnsi="Times New Roman" w:cs="Times New Roman"/>
          <w:sz w:val="28"/>
          <w:szCs w:val="28"/>
        </w:rPr>
        <w:t xml:space="preserve"> резидента Дія Сіті лікарняні виплачуються незалежно від страхового стажу, в розмірі суми заробітної плати (доходу), з якої фактично сплачено страхові внески.</w:t>
      </w:r>
    </w:p>
    <w:p w:rsidR="00286009" w:rsidRDefault="00286009" w:rsidP="00F00A32">
      <w:pPr>
        <w:rPr>
          <w:rFonts w:ascii="Times New Roman" w:hAnsi="Times New Roman" w:cs="Times New Roman"/>
          <w:sz w:val="28"/>
          <w:szCs w:val="28"/>
        </w:rPr>
      </w:pPr>
    </w:p>
    <w:p w:rsidR="00286009" w:rsidRPr="00286009" w:rsidRDefault="00286009" w:rsidP="00F00A32">
      <w:pPr>
        <w:rPr>
          <w:rFonts w:ascii="Times New Roman" w:hAnsi="Times New Roman" w:cs="Times New Roman"/>
          <w:b/>
          <w:sz w:val="28"/>
          <w:szCs w:val="28"/>
        </w:rPr>
      </w:pPr>
      <w:r w:rsidRPr="00286009">
        <w:rPr>
          <w:rFonts w:ascii="Times New Roman" w:hAnsi="Times New Roman" w:cs="Times New Roman"/>
          <w:b/>
          <w:sz w:val="28"/>
          <w:szCs w:val="28"/>
        </w:rPr>
        <w:t xml:space="preserve">За інформацією Головного управління Пенсійного фонду України в Чернігівській області </w:t>
      </w:r>
    </w:p>
    <w:sectPr w:rsidR="00286009" w:rsidRPr="00286009" w:rsidSect="00D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3E1"/>
    <w:multiLevelType w:val="hybridMultilevel"/>
    <w:tmpl w:val="F0C8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1968"/>
    <w:multiLevelType w:val="hybridMultilevel"/>
    <w:tmpl w:val="E2B4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F00A32"/>
    <w:rsid w:val="00004377"/>
    <w:rsid w:val="00012A54"/>
    <w:rsid w:val="00026560"/>
    <w:rsid w:val="00064122"/>
    <w:rsid w:val="000C129D"/>
    <w:rsid w:val="000C3976"/>
    <w:rsid w:val="00110CFC"/>
    <w:rsid w:val="00145B78"/>
    <w:rsid w:val="00152636"/>
    <w:rsid w:val="0017198D"/>
    <w:rsid w:val="001874B5"/>
    <w:rsid w:val="001961F3"/>
    <w:rsid w:val="00197030"/>
    <w:rsid w:val="00286009"/>
    <w:rsid w:val="002978E8"/>
    <w:rsid w:val="002B38B8"/>
    <w:rsid w:val="002C59B3"/>
    <w:rsid w:val="00336E72"/>
    <w:rsid w:val="00337DC5"/>
    <w:rsid w:val="00356EDA"/>
    <w:rsid w:val="00357BC2"/>
    <w:rsid w:val="003610F4"/>
    <w:rsid w:val="003B5305"/>
    <w:rsid w:val="003D433C"/>
    <w:rsid w:val="003F1DE8"/>
    <w:rsid w:val="00495994"/>
    <w:rsid w:val="004A2729"/>
    <w:rsid w:val="004E7AFB"/>
    <w:rsid w:val="00522D40"/>
    <w:rsid w:val="00562E3C"/>
    <w:rsid w:val="00590EAA"/>
    <w:rsid w:val="005C3F67"/>
    <w:rsid w:val="005D7EDF"/>
    <w:rsid w:val="00601C23"/>
    <w:rsid w:val="006078F0"/>
    <w:rsid w:val="00613115"/>
    <w:rsid w:val="00617F50"/>
    <w:rsid w:val="00655358"/>
    <w:rsid w:val="00677988"/>
    <w:rsid w:val="006A396D"/>
    <w:rsid w:val="006F4371"/>
    <w:rsid w:val="00782A84"/>
    <w:rsid w:val="007C55EB"/>
    <w:rsid w:val="0082645B"/>
    <w:rsid w:val="00837DA0"/>
    <w:rsid w:val="00844C7C"/>
    <w:rsid w:val="008837C6"/>
    <w:rsid w:val="0088795D"/>
    <w:rsid w:val="008C6C5B"/>
    <w:rsid w:val="00903FD5"/>
    <w:rsid w:val="00913B2C"/>
    <w:rsid w:val="009640E1"/>
    <w:rsid w:val="00966239"/>
    <w:rsid w:val="00997676"/>
    <w:rsid w:val="009B06DB"/>
    <w:rsid w:val="00A56747"/>
    <w:rsid w:val="00A80733"/>
    <w:rsid w:val="00A935A8"/>
    <w:rsid w:val="00A97772"/>
    <w:rsid w:val="00B46004"/>
    <w:rsid w:val="00BA0ACD"/>
    <w:rsid w:val="00BC4FF4"/>
    <w:rsid w:val="00C346B5"/>
    <w:rsid w:val="00C547CB"/>
    <w:rsid w:val="00C719D2"/>
    <w:rsid w:val="00C93930"/>
    <w:rsid w:val="00CC12BC"/>
    <w:rsid w:val="00CD4FDA"/>
    <w:rsid w:val="00D5616D"/>
    <w:rsid w:val="00D8406F"/>
    <w:rsid w:val="00D85A2C"/>
    <w:rsid w:val="00D86C6D"/>
    <w:rsid w:val="00DB17D6"/>
    <w:rsid w:val="00DF325E"/>
    <w:rsid w:val="00E04868"/>
    <w:rsid w:val="00E606B2"/>
    <w:rsid w:val="00EA6606"/>
    <w:rsid w:val="00F00A32"/>
    <w:rsid w:val="00F20E43"/>
    <w:rsid w:val="00F4144A"/>
    <w:rsid w:val="00F45347"/>
    <w:rsid w:val="00F92578"/>
    <w:rsid w:val="00FB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 учётки</dc:creator>
  <cp:lastModifiedBy>Аппарат</cp:lastModifiedBy>
  <cp:revision>2</cp:revision>
  <dcterms:created xsi:type="dcterms:W3CDTF">2024-03-27T10:34:00Z</dcterms:created>
  <dcterms:modified xsi:type="dcterms:W3CDTF">2024-03-28T06:26:00Z</dcterms:modified>
</cp:coreProperties>
</file>